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E2" w:rsidRDefault="00F824B2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FA4AE2" w:rsidRDefault="00F824B2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FA4AE2" w:rsidRDefault="00F824B2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budžetska</w:t>
      </w:r>
    </w:p>
    <w:p w:rsidR="00FA4AE2" w:rsidRDefault="00F824B2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</w:p>
    <w:p w:rsidR="00FA4AE2" w:rsidRDefault="00B267CB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F824B2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708C" w:rsidRPr="00DD708C">
        <w:rPr>
          <w:rFonts w:ascii="Times New Roman" w:eastAsia="Times New Roman" w:hAnsi="Times New Roman"/>
          <w:sz w:val="24"/>
          <w:szCs w:val="24"/>
          <w:lang w:eastAsia="en-GB"/>
        </w:rPr>
        <w:t>06-2/196-23</w:t>
      </w:r>
    </w:p>
    <w:p w:rsidR="00FA4AE2" w:rsidRDefault="00DD708C" w:rsidP="00FA4AE2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26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24B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septembar</w:t>
      </w:r>
      <w:r w:rsidR="0094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9424A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B26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24B2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:rsidR="00FA4AE2" w:rsidRDefault="00F824B2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FA4AE2" w:rsidRDefault="00235F56" w:rsidP="00FA4AE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F824B2" w:rsidP="00807C0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FA4AE2" w:rsidRDefault="00F824B2" w:rsidP="00807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9424A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D708C">
        <w:rPr>
          <w:rFonts w:ascii="Times New Roman" w:hAnsi="Times New Roman" w:cs="Times New Roman"/>
          <w:sz w:val="24"/>
          <w:szCs w:val="24"/>
        </w:rPr>
        <w:t>1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</w:t>
      </w:r>
      <w:r w:rsidR="00B267C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B267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B267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DD708C">
        <w:rPr>
          <w:rFonts w:ascii="Times New Roman" w:hAnsi="Times New Roman" w:cs="Times New Roman"/>
          <w:sz w:val="24"/>
          <w:szCs w:val="24"/>
        </w:rPr>
        <w:t>6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9424A5">
        <w:rPr>
          <w:rFonts w:ascii="Times New Roman" w:hAnsi="Times New Roman" w:cs="Times New Roman"/>
          <w:sz w:val="24"/>
          <w:szCs w:val="24"/>
        </w:rPr>
        <w:t xml:space="preserve"> 202</w:t>
      </w:r>
      <w:r w:rsidR="009424A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267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FA4AE2" w:rsidRDefault="00235F56" w:rsidP="00807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AE2" w:rsidRDefault="00B267CB" w:rsidP="00FA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4AE2" w:rsidRDefault="006C537C" w:rsidP="00FA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Sednica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je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počela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u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DD708C" w:rsidRPr="00DD708C">
        <w:rPr>
          <w:rFonts w:ascii="Times New Roman" w:hAnsi="Times New Roman" w:cs="Times New Roman"/>
          <w:sz w:val="24"/>
          <w:szCs w:val="24"/>
        </w:rPr>
        <w:t>9</w:t>
      </w:r>
      <w:r w:rsidR="00B267CB" w:rsidRPr="00DD708C">
        <w:rPr>
          <w:rFonts w:ascii="Times New Roman" w:hAnsi="Times New Roman" w:cs="Times New Roman"/>
          <w:sz w:val="24"/>
          <w:szCs w:val="24"/>
        </w:rPr>
        <w:t>,</w:t>
      </w:r>
      <w:r w:rsidR="00DD708C">
        <w:rPr>
          <w:rFonts w:ascii="Times New Roman" w:hAnsi="Times New Roman" w:cs="Times New Roman"/>
          <w:sz w:val="24"/>
          <w:szCs w:val="24"/>
        </w:rPr>
        <w:t>33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časova</w:t>
      </w:r>
      <w:r w:rsidR="00B267CB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B267CB" w:rsidP="00FA4A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saglasno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članu</w:t>
      </w:r>
      <w:r>
        <w:rPr>
          <w:rFonts w:ascii="Times New Roman" w:hAnsi="Times New Roman" w:cs="Times New Roman"/>
          <w:sz w:val="24"/>
          <w:szCs w:val="24"/>
        </w:rPr>
        <w:t xml:space="preserve"> 70. </w:t>
      </w:r>
      <w:r w:rsidR="00F824B2">
        <w:rPr>
          <w:rFonts w:ascii="Times New Roman" w:hAnsi="Times New Roman" w:cs="Times New Roman"/>
          <w:sz w:val="24"/>
          <w:szCs w:val="24"/>
        </w:rPr>
        <w:t>stav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F824B2">
        <w:rPr>
          <w:rFonts w:ascii="Times New Roman" w:hAnsi="Times New Roman" w:cs="Times New Roman"/>
          <w:sz w:val="24"/>
          <w:szCs w:val="24"/>
        </w:rPr>
        <w:t>alineja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prva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Poslovnika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skupštine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predsedavao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Milenko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Jovanov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predsednik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B267CB" w:rsidP="00FA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prisustvovali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D708C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DD70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DD708C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Uglješa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Mrdić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Aleksandar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Mirković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Miljanić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D70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DD70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DD708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Radovan</w:t>
      </w:r>
      <w:r w:rsidR="00DD70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Arežina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Života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Starčević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B267CB" w:rsidP="00FA4AE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prisustvovali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zamenici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članova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Radinović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zamenik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Sandre</w:t>
      </w:r>
      <w:r w:rsidR="007E08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D61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Torbica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zamenik</w:t>
      </w:r>
      <w:r w:rsidR="00EF602A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člana</w:t>
      </w:r>
      <w:r w:rsidR="00EF602A"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D61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Radmila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Vasić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24B2">
        <w:rPr>
          <w:rFonts w:ascii="Times New Roman" w:hAnsi="Times New Roman" w:cs="Times New Roman"/>
          <w:sz w:val="24"/>
          <w:szCs w:val="24"/>
        </w:rPr>
        <w:t>zamenik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člana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Boška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>Obradovića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</w:rPr>
      </w:pPr>
    </w:p>
    <w:p w:rsidR="002F2917" w:rsidRDefault="00F824B2" w:rsidP="00FA4A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prisustvovali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B267CB">
        <w:rPr>
          <w:rFonts w:ascii="Times New Roman" w:hAnsi="Times New Roman" w:cs="Times New Roman"/>
          <w:sz w:val="24"/>
          <w:szCs w:val="24"/>
        </w:rPr>
        <w:t>:</w:t>
      </w:r>
      <w:r w:rsidR="00B267CB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B267CB">
        <w:rPr>
          <w:rFonts w:ascii="Times New Roman" w:hAnsi="Times New Roman" w:cs="Times New Roman"/>
          <w:sz w:val="24"/>
          <w:szCs w:val="24"/>
        </w:rPr>
        <w:t>,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Janko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Veselinović</w:t>
      </w:r>
      <w:r w:rsidR="00B267CB">
        <w:rPr>
          <w:rFonts w:ascii="Times New Roman" w:hAnsi="Times New Roman" w:cs="Times New Roman"/>
          <w:sz w:val="24"/>
          <w:szCs w:val="24"/>
        </w:rPr>
        <w:t>,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Aleksić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8B1B4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EF60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Dragićević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Boško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Obradović</w:t>
      </w:r>
      <w:r w:rsidR="00B267CB">
        <w:rPr>
          <w:rFonts w:ascii="Times New Roman" w:hAnsi="Times New Roman" w:cs="Times New Roman"/>
          <w:sz w:val="24"/>
          <w:szCs w:val="24"/>
        </w:rPr>
        <w:t>.</w:t>
      </w:r>
    </w:p>
    <w:p w:rsidR="00B644C6" w:rsidRDefault="00B644C6" w:rsidP="00FA4AE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644C6" w:rsidRDefault="00F824B2" w:rsidP="00B644C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644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644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B644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44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Smiljanić</w:t>
      </w:r>
      <w:r w:rsidR="00B644C6">
        <w:rPr>
          <w:rFonts w:ascii="Times New Roman" w:hAnsi="Times New Roman" w:cs="Times New Roman"/>
          <w:sz w:val="24"/>
          <w:szCs w:val="24"/>
        </w:rPr>
        <w:t>,</w:t>
      </w:r>
      <w:r w:rsidR="00B644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generalni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B644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Dario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Kukolj</w:t>
      </w:r>
      <w:r w:rsidR="00B644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pomoćnik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generalnog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sekretara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25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25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Dara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Kupusinac</w:t>
      </w:r>
      <w:r w:rsidR="00B644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načelnik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Odeljenja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budžetske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računovodstvene</w:t>
      </w:r>
      <w:r w:rsidR="00B6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B644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4C6" w:rsidRPr="00B644C6" w:rsidRDefault="00B644C6" w:rsidP="00FA4AE2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61F7" w:rsidRDefault="00F824B2" w:rsidP="00F161F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B644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sazvao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kraćem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341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finansija</w:t>
      </w:r>
      <w:r w:rsidR="00341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341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redlog</w:t>
      </w:r>
      <w:r w:rsidR="00341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kupštinskog</w:t>
      </w:r>
      <w:r w:rsidR="00F16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00F16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161F7">
        <w:rPr>
          <w:rFonts w:ascii="Times New Roman" w:hAnsi="Times New Roman" w:cs="Times New Roman"/>
          <w:sz w:val="24"/>
          <w:szCs w:val="24"/>
        </w:rPr>
        <w:t xml:space="preserve"> 2024</w:t>
      </w:r>
      <w:r w:rsidR="002F29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2F29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kraćem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2F29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uključivanja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istog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161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161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narednu</w:t>
      </w:r>
      <w:r w:rsidR="002F2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2F2917">
        <w:rPr>
          <w:rFonts w:ascii="Times New Roman" w:hAnsi="Times New Roman" w:cs="Times New Roman"/>
          <w:sz w:val="24"/>
          <w:szCs w:val="24"/>
        </w:rPr>
        <w:t>.</w:t>
      </w:r>
    </w:p>
    <w:p w:rsidR="00F161F7" w:rsidRDefault="00F161F7" w:rsidP="00F161F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91C0E" w:rsidRDefault="00F824B2" w:rsidP="00897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897CFF" w:rsidRPr="00864F0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99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DCA" w:rsidRPr="00F161F7" w:rsidRDefault="00991C0E" w:rsidP="00F161F7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5DCA" w:rsidRPr="00897CFF" w:rsidRDefault="00F824B2" w:rsidP="00897CFF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DNEVNI</w:t>
      </w:r>
      <w:r w:rsidR="00991C0E" w:rsidRPr="00D2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 w:rsidR="00991C0E" w:rsidRPr="00D211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1C0E" w:rsidRPr="00D211F4" w:rsidRDefault="008A5DCA" w:rsidP="008A5DCA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D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24B2">
        <w:rPr>
          <w:rFonts w:ascii="Times New Roman" w:eastAsia="Times New Roman" w:hAnsi="Times New Roman" w:cs="Times New Roman"/>
          <w:sz w:val="24"/>
          <w:szCs w:val="24"/>
        </w:rPr>
        <w:t>Usvajanje</w:t>
      </w:r>
      <w:r w:rsidRPr="008A5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</w:rPr>
        <w:t>zapisnika</w:t>
      </w:r>
      <w:r w:rsidRPr="008A5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A5DCA">
        <w:rPr>
          <w:rFonts w:ascii="Times New Roman" w:eastAsia="Times New Roman" w:hAnsi="Times New Roman" w:cs="Times New Roman"/>
          <w:sz w:val="24"/>
          <w:szCs w:val="24"/>
        </w:rPr>
        <w:t xml:space="preserve"> 29. </w:t>
      </w:r>
      <w:r w:rsidR="00F824B2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Pr="008A5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8A5DC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8A5DCA" w:rsidRDefault="008A5DCA" w:rsidP="008A5DC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A5DCA" w:rsidRPr="008A5DCA" w:rsidRDefault="008A5DCA" w:rsidP="008A5DCA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Utvrđivanje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priremio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gen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ralni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e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(03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401-1313/23-1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>);</w:t>
      </w:r>
    </w:p>
    <w:p w:rsidR="00991C0E" w:rsidRDefault="008A5DCA" w:rsidP="008A5DCA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zaključka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Milenko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Jovanov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(21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8A5DC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02-1676/2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F824B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0D2D8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F03EB" w:rsidRPr="000D2D8F" w:rsidRDefault="00F824B2" w:rsidP="008A5DCA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prelaska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utvrđenom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dnevnom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zapisni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A67">
        <w:rPr>
          <w:rFonts w:ascii="Times New Roman" w:eastAsia="Times New Roman" w:hAnsi="Times New Roman" w:cs="Times New Roman"/>
          <w:sz w:val="24"/>
          <w:szCs w:val="24"/>
        </w:rPr>
        <w:t>29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9F03EB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dbora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bez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primedaba</w:t>
      </w:r>
      <w:r w:rsidR="009F03EB" w:rsidRPr="00594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AE2" w:rsidRDefault="00235F56" w:rsidP="00E309B8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10732" w:rsidRPr="00E309B8" w:rsidRDefault="00A10732" w:rsidP="00E309B8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37CC6" w:rsidRPr="000D2D8F" w:rsidRDefault="00F824B2" w:rsidP="00D37CC6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r w:rsidR="00B267C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Utvrđivanje</w:t>
      </w:r>
      <w:r w:rsidR="00154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redloga</w:t>
      </w:r>
      <w:r w:rsidR="000D2D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kupštinskog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budžeta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73726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</w:t>
      </w:r>
      <w:r w:rsidR="000D2D8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pripremio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generalni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0D2D8F" w:rsidRPr="00A26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</w:p>
    <w:p w:rsidR="00FA4AE2" w:rsidRDefault="00235F56" w:rsidP="00FA4AE2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74669F" w:rsidRDefault="00F824B2" w:rsidP="00FE259F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podsetio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531666" w:rsidRP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64</w:t>
      </w:r>
      <w:r w:rsidR="00531666" w:rsidRPr="005316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7C3A2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propisano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samostalno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raspolaže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sredstvima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njen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generalni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zakonom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Poslovnikom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utvrđuje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Utvrđeni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dostavlja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Ministarstvu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mišljenje</w:t>
      </w:r>
      <w:r w:rsidR="00214480" w:rsidRPr="00944D5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214480" w:rsidRPr="00FE259F" w:rsidRDefault="00F824B2" w:rsidP="00FE259F">
      <w:pPr>
        <w:spacing w:after="1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tim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="002545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konstatovao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144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597C62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dopisom</w:t>
      </w:r>
      <w:r w:rsidR="00C031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finansija</w:t>
      </w:r>
      <w:r w:rsid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zatraženo</w:t>
      </w:r>
      <w:r w:rsidR="006F27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6F27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6F27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dostavi</w:t>
      </w:r>
      <w:r w:rsidR="006F27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narednu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FE25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B644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članovima</w:t>
      </w:r>
      <w:r w:rsidR="00B644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644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pored</w:t>
      </w:r>
      <w:r w:rsidR="00B644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dostavljeni</w:t>
      </w:r>
      <w:r w:rsidR="00B644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597C62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dopis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pripremu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Uputstvo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pripremu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597C62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Zaključak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komisije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usvajanju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Finansijskog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plana</w:t>
      </w:r>
      <w:r w:rsidR="00597C62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RIK</w:t>
      </w:r>
      <w:r w:rsidR="00597C62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597C62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sastavni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deo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skupštinskog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E259F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214480" w:rsidRPr="00597C6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14480" w:rsidRPr="009E1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0086" w:rsidRDefault="00F824B2" w:rsidP="00BD5BCE">
      <w:pPr>
        <w:spacing w:after="1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uvodnom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obraćanju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eneralni</w:t>
      </w:r>
      <w:r w:rsidR="00A10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r w:rsidR="00A10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ukazao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navedenim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utvrđuje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obim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potrebnih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sredstava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finansiranje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nadležnosti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budžetskim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klasifikacijama</w:t>
      </w:r>
      <w:r w:rsidR="005316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utvrđenim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budžetskom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sistemu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isti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usklađen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podeljen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>, 110 -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4500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iznosu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925,89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9,000,00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funkcija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130 -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stručne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podeljena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administrativno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tehničke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iznosu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1.767.899.000,00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projekat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redovan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RIK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iznosu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56.500.000,00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3064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54E10" w:rsidRDefault="00F824B2" w:rsidP="006C537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Naveo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skupštinskog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godinu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pripremljen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odluka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54E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354E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54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354E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354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bliže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Uputstva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pripremu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projekcijama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354E1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064D1" w:rsidRPr="00354E10" w:rsidRDefault="00F824B2" w:rsidP="006C537C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skupštinskog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uklopila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limite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obima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opredeljenih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Uputstvom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EF0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0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EF0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iznosa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jubilarnih</w:t>
      </w:r>
      <w:r w:rsidR="00EF0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nagrada</w:t>
      </w:r>
      <w:r w:rsidR="00EF00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neto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bruto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prosečnu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platu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solidarne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Posebanim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kolektivnim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državne</w:t>
      </w:r>
      <w:r w:rsidR="00691F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organe</w:t>
      </w:r>
      <w:r w:rsidR="00BD5BC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počev</w:t>
      </w:r>
      <w:r w:rsidR="00BD5B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D5BCE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zamena</w:t>
      </w:r>
      <w:r w:rsidR="00BD5B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konferencijskog</w:t>
      </w:r>
      <w:r w:rsidR="00BD5B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D5B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stari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otkazuje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rezervni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delovi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njega</w:t>
      </w:r>
      <w:r w:rsidR="00A1073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kupovine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ugradnje</w:t>
      </w:r>
      <w:r w:rsidR="00A76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konferencijskog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započet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planirano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završi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2024</w:t>
      </w:r>
      <w:r w:rsidR="005B661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B66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dodatnih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80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5E3D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E3DAE" w:rsidRDefault="00F824B2" w:rsidP="006C537C">
      <w:pPr>
        <w:spacing w:after="12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Diskusije</w:t>
      </w:r>
      <w:r w:rsidR="005E3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E3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5E3DAE">
        <w:rPr>
          <w:rFonts w:ascii="Times New Roman" w:hAnsi="Times New Roman" w:cs="Times New Roman"/>
          <w:sz w:val="24"/>
          <w:szCs w:val="24"/>
        </w:rPr>
        <w:t>.</w:t>
      </w:r>
    </w:p>
    <w:p w:rsidR="000E4F4C" w:rsidRPr="00EE2B7C" w:rsidRDefault="00F824B2" w:rsidP="006C537C">
      <w:pPr>
        <w:spacing w:after="1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r w:rsidR="000E4F4C" w:rsidRPr="005B6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="000E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kupštinskog</w:t>
      </w:r>
      <w:r w:rsidR="007F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budžeta</w:t>
      </w:r>
      <w:r w:rsidR="007F0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7F090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F0902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0E4F4C" w:rsidRPr="00DF21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</w:t>
      </w:r>
      <w:r w:rsidR="004E2A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E2A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visini</w:t>
      </w:r>
      <w:r w:rsidR="004E2A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E2A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2,750.298.</w:t>
      </w:r>
      <w:r w:rsidR="00F017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000,00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107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Zakonom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Narodnoj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skupštini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Poslovnikom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dostaviti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mišljenje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Ministarstvu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finansija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odmah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završetku</w:t>
      </w:r>
      <w:r w:rsidR="00EE2B7C" w:rsidRPr="00F76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EE2B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480" w:rsidRPr="00214480" w:rsidRDefault="00214480" w:rsidP="005E3DAE">
      <w:pPr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7AEC" w:rsidRDefault="00F824B2" w:rsidP="007954EC">
      <w:pPr>
        <w:spacing w:after="1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ruga</w:t>
      </w:r>
      <w:r w:rsidR="00B267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tačka</w:t>
      </w:r>
      <w:r w:rsidR="00B267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dnevnog</w:t>
      </w:r>
      <w:r w:rsidR="00B267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reda</w:t>
      </w:r>
      <w:r w:rsidR="00B267CB">
        <w:rPr>
          <w:rFonts w:ascii="Times New Roman" w:hAnsi="Times New Roman" w:cs="Times New Roman"/>
          <w:b/>
          <w:sz w:val="24"/>
          <w:szCs w:val="24"/>
        </w:rPr>
        <w:t>:</w:t>
      </w:r>
      <w:r w:rsidR="00B267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="00B267CB" w:rsidRPr="001360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Milenko</w:t>
      </w:r>
      <w:r w:rsidR="002217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</w:t>
      </w:r>
    </w:p>
    <w:p w:rsidR="00F5157C" w:rsidRDefault="00F824B2" w:rsidP="00302B8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F017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D5B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D5B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 w:rsidR="00BD5B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propisano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ambleme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oznake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simbole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17A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obeležja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njihov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izgled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upotrebu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utvrđuje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9703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46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7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administrativno</w:t>
      </w:r>
      <w:r w:rsidR="00970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budžetska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7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mandatno</w:t>
      </w:r>
      <w:r w:rsidR="00970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imunitetska</w:t>
      </w:r>
      <w:r w:rsidR="0097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upućuje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9703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10732" w:rsidRPr="00A10732" w:rsidRDefault="00F824B2" w:rsidP="00302B86">
      <w:pPr>
        <w:tabs>
          <w:tab w:val="left" w:pos="993"/>
        </w:tabs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A1073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073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073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1073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4E2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9703F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obavezuje</w:t>
      </w:r>
      <w:r w:rsidR="00A1073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generalni</w:t>
      </w:r>
      <w:r w:rsidR="00A10732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1807FA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1807FA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1807FA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radnu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grupu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01781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5E28CD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izrade</w:t>
      </w:r>
      <w:r w:rsidR="005E28CD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5E28CD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5E28CD" w:rsidRPr="00A10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izgledu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upotrebi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amblema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oznaka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drugih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simbola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obeležja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10732" w:rsidRPr="00A10732">
        <w:rPr>
          <w:rFonts w:ascii="Times New Roman" w:hAnsi="Times New Roman"/>
          <w:sz w:val="24"/>
          <w:szCs w:val="24"/>
          <w:lang w:val="sr-Cyrl-RS"/>
        </w:rPr>
        <w:t>.</w:t>
      </w:r>
    </w:p>
    <w:p w:rsidR="004D6C1F" w:rsidRDefault="00F824B2" w:rsidP="00302B8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Radmila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5056" w:rsidRDefault="00F824B2" w:rsidP="00302B8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Radmila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zatražila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pojašnjenje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4E2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prdlgoa</w:t>
      </w:r>
      <w:r w:rsidR="002533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4E2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E2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upitala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vrše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E2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izgledu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amblema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6C1F" w:rsidRPr="009703F2" w:rsidRDefault="00F824B2" w:rsidP="00302B86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D6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pojasnio</w:t>
      </w:r>
      <w:r w:rsidR="00126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formirana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pomenutog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radnoj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grupi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DF61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angažovani</w:t>
      </w:r>
      <w:r w:rsidR="00531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stručnjaci</w:t>
      </w:r>
      <w:r w:rsidR="00126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261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nekog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heraldičkih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društava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utvrđivanja</w:t>
      </w:r>
      <w:r w:rsidR="00B70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izgleda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simbola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105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A46A7" w:rsidRDefault="00F824B2" w:rsidP="00302B86">
      <w:pPr>
        <w:tabs>
          <w:tab w:val="left" w:pos="709"/>
        </w:tabs>
        <w:spacing w:after="1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367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367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412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412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3678B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12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412E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412E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izradom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nacrta</w:t>
      </w:r>
      <w:r w:rsidR="006C53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akta</w:t>
      </w:r>
      <w:r w:rsidR="006C53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izgledu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upotrebi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amblema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oznaka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="00092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simbola</w:t>
      </w:r>
      <w:r w:rsidR="00541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75C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obeležja</w:t>
      </w:r>
      <w:r w:rsidR="00875C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75C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9130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F3649" w:rsidRDefault="00EF3649" w:rsidP="00302B86">
      <w:pPr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FA4AE2" w:rsidRDefault="00235F5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FA4AE2" w:rsidRDefault="00F824B2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završena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267CB">
        <w:rPr>
          <w:rFonts w:ascii="Times New Roman" w:hAnsi="Times New Roman" w:cs="Times New Roman"/>
          <w:sz w:val="24"/>
          <w:szCs w:val="24"/>
        </w:rPr>
        <w:t xml:space="preserve"> </w:t>
      </w:r>
      <w:r w:rsidR="009206FC">
        <w:rPr>
          <w:rFonts w:ascii="Times New Roman" w:hAnsi="Times New Roman" w:cs="Times New Roman"/>
          <w:sz w:val="24"/>
          <w:szCs w:val="24"/>
          <w:lang w:val="sr-Cyrl-RS"/>
        </w:rPr>
        <w:t>9,45</w:t>
      </w:r>
      <w:r w:rsidR="00B267CB" w:rsidRPr="00C02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B267CB" w:rsidRPr="00C02F74">
        <w:rPr>
          <w:rFonts w:ascii="Times New Roman" w:hAnsi="Times New Roman" w:cs="Times New Roman"/>
          <w:sz w:val="24"/>
          <w:szCs w:val="24"/>
        </w:rPr>
        <w:t>.</w:t>
      </w:r>
    </w:p>
    <w:p w:rsidR="00FA4AE2" w:rsidRDefault="00235F5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FA4AE2" w:rsidRDefault="00F824B2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267C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4AE2" w:rsidRDefault="00235F5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A4AE2" w:rsidRDefault="00235F56" w:rsidP="00FA4AE2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A4AE2" w:rsidRDefault="00B267CB" w:rsidP="00FA4AE2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824B2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  <w:r w:rsidR="00F824B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A4AE2" w:rsidRDefault="00B267CB" w:rsidP="00FA4AE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F824B2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DF64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F824B2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824B2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FA4AE2" w:rsidRDefault="00235F56" w:rsidP="00FA4AE2">
      <w:pPr>
        <w:rPr>
          <w:rFonts w:ascii="Times New Roman" w:hAnsi="Times New Roman" w:cs="Times New Roman"/>
          <w:sz w:val="24"/>
          <w:szCs w:val="24"/>
        </w:rPr>
      </w:pPr>
    </w:p>
    <w:p w:rsidR="00FA4AE2" w:rsidRDefault="00235F56" w:rsidP="00FA4AE2"/>
    <w:p w:rsidR="00FA4AE2" w:rsidRDefault="00235F56" w:rsidP="00FA4AE2"/>
    <w:p w:rsidR="001B6612" w:rsidRDefault="00235F56"/>
    <w:sectPr w:rsidR="001B6612" w:rsidSect="00FA4AE2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56" w:rsidRDefault="00235F56">
      <w:r>
        <w:separator/>
      </w:r>
    </w:p>
  </w:endnote>
  <w:endnote w:type="continuationSeparator" w:id="0">
    <w:p w:rsidR="00235F56" w:rsidRDefault="0023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56" w:rsidRDefault="00235F56">
      <w:r>
        <w:separator/>
      </w:r>
    </w:p>
  </w:footnote>
  <w:footnote w:type="continuationSeparator" w:id="0">
    <w:p w:rsidR="00235F56" w:rsidRDefault="0023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167D"/>
    <w:multiLevelType w:val="hybridMultilevel"/>
    <w:tmpl w:val="4FB8A1FA"/>
    <w:lvl w:ilvl="0" w:tplc="784670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0343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4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C7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014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E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45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6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4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C4"/>
    <w:rsid w:val="00005498"/>
    <w:rsid w:val="0002511E"/>
    <w:rsid w:val="00034E8F"/>
    <w:rsid w:val="000726C4"/>
    <w:rsid w:val="00092DC9"/>
    <w:rsid w:val="000D2D8F"/>
    <w:rsid w:val="000E4F4C"/>
    <w:rsid w:val="001064D1"/>
    <w:rsid w:val="0012611D"/>
    <w:rsid w:val="00154903"/>
    <w:rsid w:val="001807FA"/>
    <w:rsid w:val="001B3036"/>
    <w:rsid w:val="00214480"/>
    <w:rsid w:val="002177FE"/>
    <w:rsid w:val="0022178C"/>
    <w:rsid w:val="00235F56"/>
    <w:rsid w:val="002533CD"/>
    <w:rsid w:val="00254509"/>
    <w:rsid w:val="002717A8"/>
    <w:rsid w:val="00273109"/>
    <w:rsid w:val="00286A70"/>
    <w:rsid w:val="002C2A67"/>
    <w:rsid w:val="002F2917"/>
    <w:rsid w:val="00302B86"/>
    <w:rsid w:val="003414C5"/>
    <w:rsid w:val="0035095C"/>
    <w:rsid w:val="00351B35"/>
    <w:rsid w:val="00354E10"/>
    <w:rsid w:val="003678B4"/>
    <w:rsid w:val="00393696"/>
    <w:rsid w:val="003B58AF"/>
    <w:rsid w:val="003E73DF"/>
    <w:rsid w:val="003F547C"/>
    <w:rsid w:val="00412582"/>
    <w:rsid w:val="00412E17"/>
    <w:rsid w:val="00430674"/>
    <w:rsid w:val="00445F0B"/>
    <w:rsid w:val="00450086"/>
    <w:rsid w:val="00470028"/>
    <w:rsid w:val="004869F0"/>
    <w:rsid w:val="004A0451"/>
    <w:rsid w:val="004B7926"/>
    <w:rsid w:val="004D21F3"/>
    <w:rsid w:val="004D6C1F"/>
    <w:rsid w:val="004E2A1C"/>
    <w:rsid w:val="004E5C62"/>
    <w:rsid w:val="004F124C"/>
    <w:rsid w:val="00505D74"/>
    <w:rsid w:val="00531666"/>
    <w:rsid w:val="00540A1F"/>
    <w:rsid w:val="00541459"/>
    <w:rsid w:val="00563B88"/>
    <w:rsid w:val="00597C62"/>
    <w:rsid w:val="005B1E7C"/>
    <w:rsid w:val="005B6619"/>
    <w:rsid w:val="005C0EE1"/>
    <w:rsid w:val="005D5206"/>
    <w:rsid w:val="005E28CD"/>
    <w:rsid w:val="005E3DAE"/>
    <w:rsid w:val="005F2A56"/>
    <w:rsid w:val="00691FB0"/>
    <w:rsid w:val="006A5995"/>
    <w:rsid w:val="006C537C"/>
    <w:rsid w:val="006D0FDF"/>
    <w:rsid w:val="006E7BB9"/>
    <w:rsid w:val="006F2729"/>
    <w:rsid w:val="0074669F"/>
    <w:rsid w:val="007B0098"/>
    <w:rsid w:val="007C3A2D"/>
    <w:rsid w:val="007C5750"/>
    <w:rsid w:val="007E08D8"/>
    <w:rsid w:val="007E79C1"/>
    <w:rsid w:val="007F0902"/>
    <w:rsid w:val="00817AEC"/>
    <w:rsid w:val="00834855"/>
    <w:rsid w:val="0085373E"/>
    <w:rsid w:val="00875C59"/>
    <w:rsid w:val="00897CFF"/>
    <w:rsid w:val="008A5DCA"/>
    <w:rsid w:val="008B1B44"/>
    <w:rsid w:val="008C6C41"/>
    <w:rsid w:val="00911896"/>
    <w:rsid w:val="00913048"/>
    <w:rsid w:val="009132F6"/>
    <w:rsid w:val="009206FC"/>
    <w:rsid w:val="009424A5"/>
    <w:rsid w:val="00965AB8"/>
    <w:rsid w:val="009703F2"/>
    <w:rsid w:val="00973FDC"/>
    <w:rsid w:val="00991C0E"/>
    <w:rsid w:val="009B7008"/>
    <w:rsid w:val="009F03EB"/>
    <w:rsid w:val="00A056B7"/>
    <w:rsid w:val="00A10732"/>
    <w:rsid w:val="00A34726"/>
    <w:rsid w:val="00A357DF"/>
    <w:rsid w:val="00A46A70"/>
    <w:rsid w:val="00A76DB7"/>
    <w:rsid w:val="00AA5111"/>
    <w:rsid w:val="00AC1CC0"/>
    <w:rsid w:val="00AD6577"/>
    <w:rsid w:val="00B04FF6"/>
    <w:rsid w:val="00B267CB"/>
    <w:rsid w:val="00B644C6"/>
    <w:rsid w:val="00B70E7F"/>
    <w:rsid w:val="00B7519A"/>
    <w:rsid w:val="00B87F10"/>
    <w:rsid w:val="00BD5BCE"/>
    <w:rsid w:val="00C031B8"/>
    <w:rsid w:val="00C616C5"/>
    <w:rsid w:val="00C7378A"/>
    <w:rsid w:val="00C94FC7"/>
    <w:rsid w:val="00CF5694"/>
    <w:rsid w:val="00D030E6"/>
    <w:rsid w:val="00D234B5"/>
    <w:rsid w:val="00D526BA"/>
    <w:rsid w:val="00D61127"/>
    <w:rsid w:val="00D73726"/>
    <w:rsid w:val="00DD708C"/>
    <w:rsid w:val="00DF2B5B"/>
    <w:rsid w:val="00DF61DE"/>
    <w:rsid w:val="00DF64B5"/>
    <w:rsid w:val="00DF6714"/>
    <w:rsid w:val="00E309B8"/>
    <w:rsid w:val="00E32BF0"/>
    <w:rsid w:val="00E727E1"/>
    <w:rsid w:val="00E90955"/>
    <w:rsid w:val="00EA18EB"/>
    <w:rsid w:val="00EB44C9"/>
    <w:rsid w:val="00EE2B7C"/>
    <w:rsid w:val="00EF00BD"/>
    <w:rsid w:val="00EF3649"/>
    <w:rsid w:val="00EF5056"/>
    <w:rsid w:val="00EF602A"/>
    <w:rsid w:val="00F01781"/>
    <w:rsid w:val="00F10599"/>
    <w:rsid w:val="00F161F7"/>
    <w:rsid w:val="00F3064A"/>
    <w:rsid w:val="00F47B91"/>
    <w:rsid w:val="00F55584"/>
    <w:rsid w:val="00F66F67"/>
    <w:rsid w:val="00F824B2"/>
    <w:rsid w:val="00F96667"/>
    <w:rsid w:val="00FB3D3C"/>
    <w:rsid w:val="00FE259F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B145"/>
  <w15:docId w15:val="{3E011A60-5419-4835-8D72-6F231108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BF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AE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C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C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C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CC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5CC5-9708-4BE5-97B9-1A10DF6B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Jovanka Kojić</cp:lastModifiedBy>
  <cp:revision>64</cp:revision>
  <cp:lastPrinted>2022-10-17T11:20:00Z</cp:lastPrinted>
  <dcterms:created xsi:type="dcterms:W3CDTF">2023-09-06T10:14:00Z</dcterms:created>
  <dcterms:modified xsi:type="dcterms:W3CDTF">2023-10-16T09:28:00Z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353752</vt:lpwstr>
  </property>
  <property fmtid="{D5CDD505-2E9C-101B-9397-08002B2CF9AE}" pid="3" name="UserID">
    <vt:lpwstr>789</vt:lpwstr>
  </property>
</Properties>
</file>